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4AA" w:rsidRPr="00B10CA4" w:rsidRDefault="008A6C83" w:rsidP="008A6C83">
      <w:pPr>
        <w:spacing w:after="0" w:line="240" w:lineRule="auto"/>
        <w:jc w:val="center"/>
        <w:rPr>
          <w:b/>
          <w:color w:val="FF0000"/>
          <w:sz w:val="46"/>
        </w:rPr>
      </w:pPr>
      <w:r w:rsidRPr="00B10CA4">
        <w:rPr>
          <w:b/>
          <w:color w:val="FF0000"/>
          <w:sz w:val="46"/>
        </w:rPr>
        <w:t xml:space="preserve">TỔNG KẾT HỘI THI </w:t>
      </w:r>
    </w:p>
    <w:p w:rsidR="00B10CA4" w:rsidRPr="00B10CA4" w:rsidRDefault="00B10CA4" w:rsidP="008A6C83">
      <w:pPr>
        <w:spacing w:after="0" w:line="240" w:lineRule="auto"/>
        <w:jc w:val="center"/>
        <w:rPr>
          <w:b/>
          <w:color w:val="0033CC"/>
          <w:sz w:val="42"/>
        </w:rPr>
      </w:pPr>
      <w:r w:rsidRPr="00B10CA4">
        <w:rPr>
          <w:b/>
          <w:color w:val="0033CC"/>
          <w:sz w:val="42"/>
        </w:rPr>
        <w:t>Thiết kế bài giảng điện tử năm học 2021 - 2022</w:t>
      </w:r>
    </w:p>
    <w:p w:rsidR="00B10CA4" w:rsidRPr="00775922" w:rsidRDefault="00B10CA4" w:rsidP="00B10CA4">
      <w:pPr>
        <w:spacing w:before="60" w:line="276" w:lineRule="auto"/>
        <w:ind w:firstLine="720"/>
        <w:jc w:val="both"/>
        <w:rPr>
          <w:sz w:val="16"/>
        </w:rPr>
      </w:pPr>
    </w:p>
    <w:p w:rsidR="00B10CA4" w:rsidRPr="009B004E" w:rsidRDefault="00B10CA4" w:rsidP="00B10CA4">
      <w:pPr>
        <w:spacing w:before="60" w:line="276" w:lineRule="auto"/>
        <w:ind w:firstLine="720"/>
        <w:jc w:val="both"/>
        <w:rPr>
          <w:szCs w:val="28"/>
        </w:rPr>
      </w:pPr>
      <w:r w:rsidRPr="009B004E">
        <w:rPr>
          <w:szCs w:val="28"/>
        </w:rPr>
        <w:t xml:space="preserve">Thực hiện công văn 381/PGDĐT ngày 27 tháng 9 năm 2021 </w:t>
      </w:r>
      <w:r w:rsidR="00775922" w:rsidRPr="009B004E">
        <w:rPr>
          <w:szCs w:val="28"/>
        </w:rPr>
        <w:t>về việc</w:t>
      </w:r>
      <w:r w:rsidRPr="009B004E">
        <w:rPr>
          <w:szCs w:val="28"/>
        </w:rPr>
        <w:t xml:space="preserve"> triển khai cuộc thi Thiết kế bài giảng điện tử năm học 2021-2022 của Phòng Giáo dục và Đào tạo Thị xã Kỳ Anh</w:t>
      </w:r>
      <w:r w:rsidR="00775922" w:rsidRPr="009B004E">
        <w:rPr>
          <w:szCs w:val="28"/>
        </w:rPr>
        <w:t>.</w:t>
      </w:r>
    </w:p>
    <w:p w:rsidR="00B10CA4" w:rsidRPr="009B004E" w:rsidRDefault="00B10CA4" w:rsidP="00B10CA4">
      <w:pPr>
        <w:spacing w:before="60" w:line="276" w:lineRule="auto"/>
        <w:ind w:firstLine="720"/>
        <w:jc w:val="both"/>
        <w:rPr>
          <w:szCs w:val="28"/>
        </w:rPr>
      </w:pPr>
      <w:r w:rsidRPr="009B004E">
        <w:rPr>
          <w:szCs w:val="28"/>
        </w:rPr>
        <w:t>Trường THCS Kỳ Phương đã thành lập ban tổ chức cuộc thi “Thiết kế bài giảng điện tử năm học 2021 – 2022”</w:t>
      </w:r>
      <w:r w:rsidR="00775922" w:rsidRPr="009B004E">
        <w:rPr>
          <w:szCs w:val="28"/>
        </w:rPr>
        <w:t>; xây dựng kế hoạch tổ chức cuộc thi</w:t>
      </w:r>
      <w:r w:rsidRPr="009B004E">
        <w:rPr>
          <w:szCs w:val="28"/>
        </w:rPr>
        <w:t xml:space="preserve"> </w:t>
      </w:r>
      <w:r w:rsidR="00775922" w:rsidRPr="009B004E">
        <w:rPr>
          <w:szCs w:val="28"/>
        </w:rPr>
        <w:t>và triển khai đến tất cả các giáo viên trong nhà trường để tham gia thực hiện.</w:t>
      </w:r>
    </w:p>
    <w:p w:rsidR="00E061EC" w:rsidRPr="00E061EC" w:rsidRDefault="00E061EC" w:rsidP="00E061EC">
      <w:pPr>
        <w:spacing w:before="60"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Với mục đích khuyến khích giáo viên </w:t>
      </w:r>
      <w:r w:rsidRPr="00E061EC">
        <w:rPr>
          <w:szCs w:val="28"/>
        </w:rPr>
        <w:t>đ</w:t>
      </w:r>
      <w:r w:rsidRPr="00E061EC">
        <w:rPr>
          <w:szCs w:val="28"/>
        </w:rPr>
        <w:t>ẩy mạnh ứng dụng CNTT trong đổi mới nội dung, phương pháp dạy học một cách sáng tạo, hiện đại, tăng cường tính tích cực và tự học nhằm đổi m</w:t>
      </w:r>
      <w:r w:rsidRPr="00E061EC">
        <w:rPr>
          <w:szCs w:val="28"/>
        </w:rPr>
        <w:t>ớ</w:t>
      </w:r>
      <w:r w:rsidRPr="00E061EC">
        <w:rPr>
          <w:szCs w:val="28"/>
        </w:rPr>
        <w:t>i căn bản toàn diện giáo dục và đào tạo.</w:t>
      </w:r>
      <w:r>
        <w:rPr>
          <w:szCs w:val="28"/>
        </w:rPr>
        <w:t xml:space="preserve"> Đồng thời, x</w:t>
      </w:r>
      <w:r w:rsidRPr="00E061EC">
        <w:rPr>
          <w:szCs w:val="28"/>
        </w:rPr>
        <w:t>ây dựng nguồn tài nguyên giáo dục mở phục vụ công tác giảng dạy trong và ngoài nhà trường.</w:t>
      </w:r>
    </w:p>
    <w:p w:rsidR="00775922" w:rsidRDefault="00E061EC" w:rsidP="00B10CA4">
      <w:pPr>
        <w:spacing w:before="60" w:line="276" w:lineRule="auto"/>
        <w:ind w:firstLine="720"/>
        <w:jc w:val="both"/>
        <w:rPr>
          <w:color w:val="000000" w:themeColor="text1"/>
          <w:szCs w:val="28"/>
        </w:rPr>
      </w:pPr>
      <w:r>
        <w:rPr>
          <w:szCs w:val="28"/>
        </w:rPr>
        <w:t>Trên tinh thần đó, k</w:t>
      </w:r>
      <w:r w:rsidR="00775922" w:rsidRPr="009B004E">
        <w:rPr>
          <w:szCs w:val="28"/>
        </w:rPr>
        <w:t xml:space="preserve">ết hợp với phong trào kỷ niệm ngày thành lập Hội liên hiệp phụ nữ Việt Nam 20/10, Công đoàn, các tổ chuyên môn đã triển khai, chỉ đạo và động viên giáo viên tham gia nhiệt tình. Kết quả 100% giáo viên tham gia hội thi và đã thiết kế được </w:t>
      </w:r>
      <w:r w:rsidR="00775922" w:rsidRPr="00D2286D">
        <w:rPr>
          <w:szCs w:val="28"/>
        </w:rPr>
        <w:t xml:space="preserve">15 bài giảng, </w:t>
      </w:r>
      <w:r w:rsidR="00775922" w:rsidRPr="009B004E">
        <w:rPr>
          <w:color w:val="000000" w:themeColor="text1"/>
          <w:szCs w:val="28"/>
        </w:rPr>
        <w:t xml:space="preserve">trong đó có </w:t>
      </w:r>
      <w:r w:rsidR="00155DCF" w:rsidRPr="009B004E">
        <w:rPr>
          <w:color w:val="000000" w:themeColor="text1"/>
          <w:szCs w:val="28"/>
        </w:rPr>
        <w:t>8 sản phẩm được ban giám khảo đánh giá cao đề nghị tham gia dư thi cấp ở cấp cao hơn.</w:t>
      </w:r>
    </w:p>
    <w:p w:rsidR="009B004E" w:rsidRDefault="009B004E" w:rsidP="00B10CA4">
      <w:pPr>
        <w:spacing w:before="60" w:line="276" w:lineRule="auto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Ban tổ chức đã đề nghị Công đoàn tổ chức khen thưởng cho các tác giả của 7 sản phẩm được chọn nhằm kịp thời động viên</w:t>
      </w:r>
      <w:r w:rsidR="002A2A73">
        <w:rPr>
          <w:color w:val="000000" w:themeColor="text1"/>
          <w:szCs w:val="28"/>
        </w:rPr>
        <w:t xml:space="preserve"> khích lệ những giáo viên tham gia cũng như tạo phong trào cho những năm tiếp theo.</w:t>
      </w:r>
    </w:p>
    <w:p w:rsidR="006B5CE9" w:rsidRDefault="006B5CE9" w:rsidP="006B5CE9">
      <w:pPr>
        <w:spacing w:after="0" w:line="240" w:lineRule="auto"/>
        <w:jc w:val="center"/>
        <w:rPr>
          <w:b/>
          <w:color w:val="FF0000"/>
          <w:szCs w:val="28"/>
        </w:rPr>
      </w:pPr>
      <w:r w:rsidRPr="006B5CE9">
        <w:rPr>
          <w:b/>
          <w:color w:val="FF0000"/>
          <w:szCs w:val="28"/>
        </w:rPr>
        <w:t xml:space="preserve">MỘT SỐ HÌNH ẢNH </w:t>
      </w:r>
    </w:p>
    <w:p w:rsidR="006B5CE9" w:rsidRDefault="006B5CE9" w:rsidP="006B5CE9">
      <w:pPr>
        <w:spacing w:after="0" w:line="240" w:lineRule="auto"/>
        <w:jc w:val="center"/>
        <w:rPr>
          <w:b/>
          <w:color w:val="FF0000"/>
          <w:szCs w:val="28"/>
        </w:rPr>
      </w:pPr>
      <w:r w:rsidRPr="006B5CE9">
        <w:rPr>
          <w:b/>
          <w:color w:val="FF0000"/>
          <w:szCs w:val="28"/>
        </w:rPr>
        <w:t>CỦA PHONG TRÀO “THIẾT KẾ BÀI</w:t>
      </w:r>
      <w:r w:rsidRPr="006B5CE9">
        <w:rPr>
          <w:b/>
          <w:color w:val="FF0000"/>
          <w:szCs w:val="28"/>
        </w:rPr>
        <w:t xml:space="preserve"> </w:t>
      </w:r>
      <w:r w:rsidRPr="006B5CE9">
        <w:rPr>
          <w:b/>
          <w:color w:val="FF0000"/>
          <w:szCs w:val="28"/>
        </w:rPr>
        <w:t>GIẢNG ĐIỆN TỬ”</w:t>
      </w:r>
    </w:p>
    <w:p w:rsidR="006B5CE9" w:rsidRDefault="006B5CE9" w:rsidP="006B5CE9">
      <w:pPr>
        <w:spacing w:after="0" w:line="240" w:lineRule="auto"/>
        <w:jc w:val="center"/>
        <w:rPr>
          <w:b/>
          <w:color w:val="FF0000"/>
          <w:szCs w:val="28"/>
        </w:rPr>
      </w:pPr>
    </w:p>
    <w:p w:rsidR="006B5CE9" w:rsidRDefault="006B5CE9" w:rsidP="006B5CE9">
      <w:pPr>
        <w:keepNext/>
        <w:spacing w:after="0" w:line="240" w:lineRule="auto"/>
        <w:jc w:val="center"/>
      </w:pPr>
      <w:r>
        <w:rPr>
          <w:b/>
          <w:noProof/>
          <w:color w:val="FF0000"/>
          <w:szCs w:val="28"/>
        </w:rPr>
        <w:drawing>
          <wp:inline distT="0" distB="0" distL="0" distR="0" wp14:anchorId="67443AC6" wp14:editId="3F8FBDE8">
            <wp:extent cx="5925787" cy="34191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60" t="18824" r="13108" b="8011"/>
                    <a:stretch/>
                  </pic:blipFill>
                  <pic:spPr bwMode="auto">
                    <a:xfrm>
                      <a:off x="0" y="0"/>
                      <a:ext cx="5984442" cy="34530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5CE9" w:rsidRPr="006B5CE9" w:rsidRDefault="006B5CE9" w:rsidP="006B5CE9">
      <w:pPr>
        <w:pStyle w:val="Caption"/>
        <w:jc w:val="center"/>
        <w:rPr>
          <w:b/>
          <w:color w:val="0033CC"/>
          <w:sz w:val="24"/>
          <w:szCs w:val="24"/>
        </w:rPr>
      </w:pPr>
      <w:r w:rsidRPr="006B5CE9">
        <w:rPr>
          <w:color w:val="0033CC"/>
          <w:sz w:val="24"/>
          <w:szCs w:val="24"/>
        </w:rPr>
        <w:t>Nhóm Tiếng Anh</w:t>
      </w:r>
      <w:r>
        <w:rPr>
          <w:color w:val="0033CC"/>
          <w:sz w:val="24"/>
          <w:szCs w:val="24"/>
        </w:rPr>
        <w:t xml:space="preserve"> thảo luận về cách thiết kế bài giảng</w:t>
      </w:r>
    </w:p>
    <w:p w:rsidR="006B5CE9" w:rsidRDefault="006B5CE9" w:rsidP="006B5CE9">
      <w:pPr>
        <w:spacing w:after="0" w:line="240" w:lineRule="auto"/>
        <w:jc w:val="center"/>
        <w:rPr>
          <w:b/>
          <w:noProof/>
          <w:color w:val="FF0000"/>
          <w:szCs w:val="28"/>
        </w:rPr>
      </w:pPr>
    </w:p>
    <w:p w:rsidR="006B5CE9" w:rsidRDefault="006B5CE9" w:rsidP="006B5CE9">
      <w:pPr>
        <w:keepNext/>
        <w:spacing w:after="0" w:line="240" w:lineRule="auto"/>
        <w:jc w:val="center"/>
      </w:pPr>
      <w:r>
        <w:rPr>
          <w:b/>
          <w:noProof/>
          <w:color w:val="FF0000"/>
          <w:szCs w:val="28"/>
        </w:rPr>
        <w:drawing>
          <wp:inline distT="0" distB="0" distL="0" distR="0" wp14:anchorId="2E3F0A0A" wp14:editId="4370E0DF">
            <wp:extent cx="5723255" cy="29202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0" t="20887" r="20048" b="9780"/>
                    <a:stretch/>
                  </pic:blipFill>
                  <pic:spPr bwMode="auto">
                    <a:xfrm>
                      <a:off x="0" y="0"/>
                      <a:ext cx="5734871" cy="29261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0CA4" w:rsidRDefault="006B5CE9" w:rsidP="006B5CE9">
      <w:pPr>
        <w:pStyle w:val="Caption"/>
        <w:jc w:val="center"/>
        <w:rPr>
          <w:color w:val="0033CC"/>
          <w:sz w:val="22"/>
          <w:szCs w:val="22"/>
        </w:rPr>
      </w:pPr>
      <w:r w:rsidRPr="006B5CE9">
        <w:rPr>
          <w:color w:val="0033CC"/>
          <w:sz w:val="22"/>
          <w:szCs w:val="22"/>
        </w:rPr>
        <w:t>Nhóm Sinh hóa góp ý bài giảng</w:t>
      </w:r>
    </w:p>
    <w:p w:rsidR="006B5CE9" w:rsidRPr="006B5CE9" w:rsidRDefault="006B5CE9" w:rsidP="006B5CE9">
      <w:r>
        <w:rPr>
          <w:b/>
          <w:noProof/>
          <w:color w:val="FF0000"/>
          <w:szCs w:val="28"/>
        </w:rPr>
        <w:drawing>
          <wp:inline distT="0" distB="0" distL="0" distR="0" wp14:anchorId="54350FF7" wp14:editId="12B25631">
            <wp:extent cx="6015834" cy="5522026"/>
            <wp:effectExtent l="0" t="0" r="4445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8" t="32669" r="906" b="829"/>
                    <a:stretch/>
                  </pic:blipFill>
                  <pic:spPr bwMode="auto">
                    <a:xfrm>
                      <a:off x="0" y="0"/>
                      <a:ext cx="6028780" cy="55339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1EB1" w:rsidRDefault="004B1EB1" w:rsidP="006B5CE9">
      <w:pPr>
        <w:spacing w:after="0" w:line="240" w:lineRule="auto"/>
        <w:jc w:val="center"/>
        <w:rPr>
          <w:b/>
          <w:noProof/>
          <w:color w:val="FF0000"/>
          <w:szCs w:val="28"/>
        </w:rPr>
      </w:pPr>
    </w:p>
    <w:p w:rsidR="004B1EB1" w:rsidRPr="004B1EB1" w:rsidRDefault="006B5CE9" w:rsidP="004B1EB1">
      <w:pPr>
        <w:keepNext/>
        <w:spacing w:after="0" w:line="240" w:lineRule="auto"/>
        <w:jc w:val="center"/>
        <w:rPr>
          <w:color w:val="0033CC"/>
          <w:sz w:val="22"/>
        </w:rPr>
      </w:pPr>
      <w:r w:rsidRPr="004B1EB1">
        <w:rPr>
          <w:b/>
          <w:noProof/>
          <w:color w:val="0033CC"/>
          <w:sz w:val="22"/>
        </w:rPr>
        <w:lastRenderedPageBreak/>
        <w:drawing>
          <wp:inline distT="0" distB="0" distL="0" distR="0" wp14:anchorId="536B194F" wp14:editId="4EB6E096">
            <wp:extent cx="5605145" cy="3253839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7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7" t="52109" r="17686" b="8958"/>
                    <a:stretch/>
                  </pic:blipFill>
                  <pic:spPr bwMode="auto">
                    <a:xfrm>
                      <a:off x="0" y="0"/>
                      <a:ext cx="5613969" cy="3258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5CE9" w:rsidRPr="004B1EB1" w:rsidRDefault="004B1EB1" w:rsidP="004B1EB1">
      <w:pPr>
        <w:pStyle w:val="Caption"/>
        <w:jc w:val="center"/>
        <w:rPr>
          <w:b/>
          <w:color w:val="0033CC"/>
          <w:sz w:val="22"/>
          <w:szCs w:val="22"/>
        </w:rPr>
      </w:pPr>
      <w:r w:rsidRPr="004B1EB1">
        <w:rPr>
          <w:color w:val="0033CC"/>
          <w:sz w:val="22"/>
          <w:szCs w:val="22"/>
        </w:rPr>
        <w:t>Tổ chuyên môn và công đoàn động viên khen thưởng các giáo viên tham gia trình bày bài giảng</w:t>
      </w:r>
    </w:p>
    <w:p w:rsidR="008864AA" w:rsidRPr="004B1EB1" w:rsidRDefault="00D2286D" w:rsidP="004B1EB1">
      <w:pPr>
        <w:jc w:val="center"/>
        <w:rPr>
          <w:b/>
        </w:rPr>
      </w:pPr>
      <w:r>
        <w:rPr>
          <w:b/>
        </w:rPr>
        <w:t xml:space="preserve">MỘT SỐ </w:t>
      </w:r>
      <w:r w:rsidR="004B1EB1" w:rsidRPr="004B1EB1">
        <w:rPr>
          <w:b/>
        </w:rPr>
        <w:t>LINK BÀI GIẢNG:</w:t>
      </w:r>
    </w:p>
    <w:p w:rsidR="004B6D1B" w:rsidRDefault="008864AA">
      <w:hyperlink r:id="rId8" w:history="1">
        <w:r w:rsidRPr="004C20EB">
          <w:rPr>
            <w:rStyle w:val="Hyperlink"/>
          </w:rPr>
          <w:t>http://thcskyphuong.thixakyanh.edu.vn/download/Bai-giang-dien-tu/Bai-giang-co-phuc.html</w:t>
        </w:r>
      </w:hyperlink>
    </w:p>
    <w:p w:rsidR="008864AA" w:rsidRDefault="008864AA">
      <w:hyperlink r:id="rId9" w:history="1">
        <w:r w:rsidRPr="004C20EB">
          <w:rPr>
            <w:rStyle w:val="Hyperlink"/>
          </w:rPr>
          <w:t>http://thcskyphuong.thixakyanh.edu.vn/download/Bai-giang-dien-tu/bai-giang-dien-tu-24.html</w:t>
        </w:r>
      </w:hyperlink>
    </w:p>
    <w:p w:rsidR="008864AA" w:rsidRPr="00A10521" w:rsidRDefault="00A1052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A10521">
        <w:rPr>
          <w:b/>
        </w:rPr>
        <w:t>Tác giả b</w:t>
      </w:r>
      <w:bookmarkStart w:id="0" w:name="_GoBack"/>
      <w:bookmarkEnd w:id="0"/>
      <w:r w:rsidRPr="00A10521">
        <w:rPr>
          <w:b/>
        </w:rPr>
        <w:t>ài viết: Nguyễn Quốc Tuấn</w:t>
      </w:r>
    </w:p>
    <w:sectPr w:rsidR="008864AA" w:rsidRPr="00A10521" w:rsidSect="006B5CE9">
      <w:pgSz w:w="11909" w:h="16834" w:code="9"/>
      <w:pgMar w:top="567" w:right="994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4AA"/>
    <w:rsid w:val="00143FFB"/>
    <w:rsid w:val="00155DCF"/>
    <w:rsid w:val="00212166"/>
    <w:rsid w:val="002A2A73"/>
    <w:rsid w:val="004B1EB1"/>
    <w:rsid w:val="004B6D1B"/>
    <w:rsid w:val="005465B7"/>
    <w:rsid w:val="006B5CE9"/>
    <w:rsid w:val="00775922"/>
    <w:rsid w:val="008864AA"/>
    <w:rsid w:val="008A6C83"/>
    <w:rsid w:val="009B004E"/>
    <w:rsid w:val="00A10521"/>
    <w:rsid w:val="00A21207"/>
    <w:rsid w:val="00B10CA4"/>
    <w:rsid w:val="00CD2341"/>
    <w:rsid w:val="00D2286D"/>
    <w:rsid w:val="00E061EC"/>
    <w:rsid w:val="00E9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37F71"/>
  <w15:chartTrackingRefBased/>
  <w15:docId w15:val="{3F529755-445F-43AA-B6D1-E2903639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64AA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B5CE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cskyphuong.thixakyanh.edu.vn/download/Bai-giang-dien-tu/Bai-giang-co-phuc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://thcskyphuong.thixakyanh.edu.vn/download/Bai-giang-dien-tu/bai-giang-dien-tu-2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2021-10-24T03:27:00Z</dcterms:created>
  <dcterms:modified xsi:type="dcterms:W3CDTF">2021-10-24T03:27:00Z</dcterms:modified>
</cp:coreProperties>
</file>